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pacing w:val="8"/>
          <w:sz w:val="28"/>
          <w:szCs w:val="28"/>
          <w:shd w:val="clear" w:color="auto" w:fill="FFFFFF"/>
        </w:rPr>
        <w:t>附件1：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Fonts w:ascii="方正小标宋简体" w:hAnsi="方正小标宋简体" w:eastAsia="方正小标宋简体" w:cs="方正小标宋简体"/>
          <w:color w:val="333333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  <w:shd w:val="clear" w:color="auto" w:fill="FFFFFF"/>
        </w:rPr>
        <w:t>“双一流”建设高校名单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黑体" w:hAnsi="黑体" w:eastAsia="黑体" w:cs="黑体"/>
          <w:color w:val="333333"/>
          <w:spacing w:val="8"/>
          <w:sz w:val="28"/>
          <w:szCs w:val="28"/>
        </w:rPr>
      </w:pPr>
      <w:r>
        <w:rPr>
          <w:rFonts w:hint="eastAsia" w:ascii="黑体" w:hAnsi="黑体" w:eastAsia="黑体" w:cs="黑体"/>
          <w:color w:val="333333"/>
          <w:spacing w:val="8"/>
          <w:sz w:val="28"/>
          <w:szCs w:val="28"/>
          <w:shd w:val="clear" w:color="auto" w:fill="FFFFFF"/>
        </w:rPr>
        <w:t>一、42所一流大学建设高校名单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4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sz w:val="28"/>
          <w:szCs w:val="28"/>
          <w:shd w:val="clear" w:color="auto" w:fill="FFFFFF"/>
        </w:rPr>
        <w:t>1. A类36所：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4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sz w:val="28"/>
          <w:szCs w:val="28"/>
          <w:shd w:val="clear" w:color="auto" w:fill="FFFFFF"/>
        </w:rPr>
        <w:t>2. B</w:t>
      </w: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类6所：东北大学、郑州大学、湖南大学、云南大学、西北农林科技大学、新疆大学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黑体" w:hAnsi="黑体" w:eastAsia="黑体" w:cs="黑体"/>
          <w:color w:val="333333"/>
          <w:spacing w:val="8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pacing w:val="8"/>
          <w:sz w:val="28"/>
          <w:szCs w:val="28"/>
          <w:shd w:val="clear" w:color="auto" w:fill="FFFFFF"/>
        </w:rPr>
        <w:t>二、98所一流学科建设高校学科名单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1. 北京交通大学：系统科学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2. 北京工业大学：土木工程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3. 北京科技大学：科学技术史、材料科学与工程、冶金工程、矿业工程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4. 北京化工大学：化学工程与技术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5. 北京邮电大学：信息与通信工程、计算机科学与技术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6. 北京林业大学：风景园林学、林学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7. 北京协和医学院：生物学、生物医学工程、临床医学、药学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8. 北京中医药大学：中医学、中西医结合、中药学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9. 首都师范大学：数学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10. 北京外国语大学：外国语言文学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11. 中国传媒大学：新闻传播学、戏剧与影视学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12. 中央财经大学：应用经济学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13. 对外经济贸易大学：应用经济学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14. 外交学院：政治学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15. 中国人民公安大学：公安学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16. 北京体育大学：体育学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17. 中央音乐学院：音乐与舞蹈学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18. 中国音乐学院：音乐与舞蹈学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19. 中央美术学院：美术学、设计学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20. 中央戏剧学院：戏剧与影视学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21. 中国政法大学：法学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22. 天津工业大学：纺织科学与工程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23. 天津医科大学：临床医学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24. 天津中医药大学：中药学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25. 华北电力大学：能源电力科学与工程（电气工程和动力工程及工程热物理）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26. 河北工业大学：电气工程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27. 太原理工大学：化学工程与技术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28. 内蒙古大学：生物学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29. 辽宁大学：应用经济学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30. 大连海事大学：交通运输工程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31. 延边大学：外国语言文学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32. 东北师范大学：马克思主义理论、世界史、数学、化学、统计学、材料科学与工程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33. 哈尔滨工程大学：船舶与海洋工程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34. 东北农业大学：畜牧学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35. 东北林业大学：林业工程、林学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568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-8"/>
          <w:sz w:val="28"/>
          <w:szCs w:val="28"/>
          <w:shd w:val="clear" w:color="auto" w:fill="FFFFFF"/>
        </w:rPr>
        <w:t>36. 华东理工大学：化学、材料科学与工程、化学工程与技术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37. 东华大学：纺织科学与工程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38. 上海海洋大学：水产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39. 上海中医药大学：中医学、中药学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40. 上海外国语大学：外国语言文学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41. 上海财经大学：统计学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42. 上海体育学院：体育学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43. 上海音乐学院：音乐与舞蹈学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44. 上海大学：机械工程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45. 苏州大学：材料科学与工程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46. 南京航空航天大学：力学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47. 南京理工大学：兵器科学与技术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48. 中国矿业大学：安全科学与工程、矿业工程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49. 南京邮电大学：电子科学与技术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50. 河海大学：水利工程、环境科学与工程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51. 江南大学：轻工技术与工程、食品科学与工程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52. 南京林业大学：林业工程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53. 南京信息工程大学：大气科学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54. 南京农业大学：作物学、农业资源与环境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55. 南京中医药大学：中药学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56. 中国药科大学：中药学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57. 南京师范大学：地理学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58. 中国美术学院：美术学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59. 安徽大学：材料科学与工程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60. 合肥工业大学：管理科学与工程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61. 福州大学：化学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62. 南昌大学：材料科学与工程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63. 中国石油大学（华东）：石油与天然气工程、地质资源与地质工程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64. 河南大学：生物学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584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28"/>
          <w:szCs w:val="28"/>
          <w:shd w:val="clear" w:color="auto" w:fill="FFFFFF"/>
        </w:rPr>
        <w:t>65. 中国地质大学（武汉）：地质学、地质资源与地质工程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66. 武汉理工大学：材料科学与工程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67. 华中农业大学：生物学、园艺学、畜牧学、兽医学、农林经济管理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68. 华中师范大学：政治学、中国语言文学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69. 中南财经政法大学：法学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70. 湖南师范大学：外国语言文学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71. 暨南大学：药学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72. 广州中医药大学：中医学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73. 华南师范大学：物理学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74. 海南大学：作物学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75. 广西大学：土木工程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76. 西南交通大学:交通运输工程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77. 西南石油大学:石油与天然气工程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78. 成都理工大学:地质学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79. 四川农业大学:作物学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80. 成都中医药大学:中药学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81. 西南大学:生物学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82. 西南财经大学:应用经济学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83. 贵州大学:植物保护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84. 西藏大学:生态学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85. 西北大学:地质学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86. 西安电子科技大学:信息与通信工程、计算机科学与技术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87. 长安大学:交通运输工程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88. 陕西师范大学:中国语言文学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89. 青海大学:生态学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90. 宁夏大学:化学工程与技术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91. 石河子大学:化学工程与技术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92. 中国矿业大学（北京）:安全科学与工程、矿业工程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93. 中国石油大学（北京）:石油与天然气工程、地质资源与地质工程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94. 中国地质大学（北京）:地质学、地质资源与地质工程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95. 宁波大学:力学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96. 中国科学院大学:化学、材料科学与工程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97. 第二军医大学:基础医学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/>
        <w:ind w:firstLine="600"/>
        <w:jc w:val="both"/>
        <w:rPr>
          <w:rFonts w:ascii="仿宋_GB2312" w:hAnsi="仿宋_GB2312" w:eastAsia="仿宋_GB2312" w:cs="仿宋_GB2312"/>
          <w:color w:val="333333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28"/>
          <w:szCs w:val="28"/>
          <w:shd w:val="clear" w:color="auto" w:fill="FFFFFF"/>
        </w:rPr>
        <w:t>98. 第四军医大学:临床医学</w:t>
      </w:r>
    </w:p>
    <w:p>
      <w:pPr>
        <w:spacing w:line="220" w:lineRule="atLeast"/>
        <w:jc w:val="left"/>
        <w:rPr>
          <w:rFonts w:ascii="方正小标宋简体" w:eastAsia="方正小标宋简体"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966BA2"/>
    <w:rsid w:val="55B5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2020-12-01T03:20:00Z</dcterms:created>
  <dc:creator>Administrator</dc:creator>
  <cp:lastModifiedBy>scarlet0207</cp:lastModifiedBy>
  <dcterms:modified xsi:type="dcterms:W3CDTF">2020-12-01T03:29:40Z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